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967" w:rsidRDefault="0075218B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5"/>
        <w:gridCol w:w="3061"/>
        <w:gridCol w:w="69"/>
        <w:gridCol w:w="915"/>
        <w:gridCol w:w="36"/>
        <w:gridCol w:w="2045"/>
      </w:tblGrid>
      <w:tr w:rsidR="00475967">
        <w:trPr>
          <w:trHeight w:val="720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bookmarkStart w:id="0" w:name="_heading=h.gjdgxs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475967">
        <w:trPr>
          <w:trHeight w:val="8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Notifiable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b/>
                <w:i/>
                <w:sz w:val="24"/>
                <w:szCs w:val="24"/>
                <w:shd w:val="clear" w:color="auto" w:fill="FFFF00"/>
              </w:rPr>
              <w:t>[Guidance: Explain the Notifiable Default, with clear schedule and clause references as appropriate]</w:t>
            </w:r>
          </w:p>
        </w:tc>
      </w:tr>
      <w:tr w:rsidR="00475967">
        <w:trPr>
          <w:trHeight w:val="104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date (minimum 10 days from request)]</w:t>
            </w:r>
          </w:p>
          <w:p w:rsidR="00475967" w:rsidRDefault="00475967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75967">
        <w:trPr>
          <w:trHeight w:val="48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75967">
        <w:trPr>
          <w:trHeight w:val="480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475967">
        <w:trPr>
          <w:trHeight w:val="48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Notifiable Default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cause]</w:t>
            </w:r>
          </w:p>
        </w:tc>
      </w:tr>
      <w:tr w:rsidR="00475967">
        <w:trPr>
          <w:trHeight w:val="82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impact]</w:t>
            </w:r>
          </w:p>
        </w:tc>
      </w:tr>
      <w:tr w:rsidR="00475967">
        <w:trPr>
          <w:trHeight w:val="4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Notifiable Default: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effect]</w:t>
            </w:r>
          </w:p>
        </w:tc>
      </w:tr>
      <w:tr w:rsidR="00475967">
        <w:trPr>
          <w:trHeight w:val="120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475967"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75967"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75967"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75967"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75967">
        <w:trPr>
          <w:trHeight w:val="12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75967">
        <w:trPr>
          <w:trHeight w:val="82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Notifiable Default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</w:p>
        </w:tc>
      </w:tr>
      <w:tr w:rsidR="00475967">
        <w:trPr>
          <w:trHeight w:val="140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Notifiable Default</w:t>
            </w:r>
          </w:p>
          <w:p w:rsidR="00475967" w:rsidRDefault="0047596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75967" w:rsidRDefault="0047596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75967" w:rsidRDefault="0047596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75967" w:rsidRDefault="00475967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475967"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75967"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75967"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75967"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75967">
        <w:trPr>
          <w:trHeight w:val="140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475967">
        <w:trPr>
          <w:trHeight w:val="98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475967">
        <w:trPr>
          <w:trHeight w:val="480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475967">
        <w:trPr>
          <w:trHeight w:val="7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[Plan Accepted] [Plan Rejected] [Revised Plan Requested]</w:t>
            </w:r>
          </w:p>
        </w:tc>
      </w:tr>
      <w:tr w:rsidR="00475967">
        <w:trPr>
          <w:trHeight w:val="7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reasons]</w:t>
            </w:r>
            <w:bookmarkStart w:id="1" w:name="bookmark=id.30j0zll"/>
            <w:bookmarkEnd w:id="1"/>
          </w:p>
        </w:tc>
      </w:tr>
      <w:tr w:rsidR="00475967">
        <w:trPr>
          <w:trHeight w:val="76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75218B">
            <w:pPr>
              <w:spacing w:before="120" w:after="120"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5967" w:rsidRDefault="00475967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:rsidR="00475967" w:rsidRDefault="00475967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/>
      <w:bookmarkEnd w:id="2"/>
    </w:p>
    <w:p w:rsidR="00475967" w:rsidRDefault="00475967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:rsidR="00475967" w:rsidRDefault="00475967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4759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ECB" w:rsidRDefault="001E2ECB">
      <w:pPr>
        <w:spacing w:after="0" w:line="240" w:lineRule="auto"/>
      </w:pPr>
      <w:r>
        <w:separator/>
      </w:r>
    </w:p>
  </w:endnote>
  <w:endnote w:type="continuationSeparator" w:id="0">
    <w:p w:rsidR="001E2ECB" w:rsidRDefault="001E2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A48" w:rsidRDefault="00774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146" w:rsidRDefault="0075218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v.1.2</w:t>
    </w:r>
  </w:p>
  <w:p w:rsidR="00910146" w:rsidRDefault="001E2EC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A48" w:rsidRDefault="00774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ECB" w:rsidRDefault="001E2E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E2ECB" w:rsidRDefault="001E2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A48" w:rsidRDefault="00774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146" w:rsidRDefault="0075218B">
    <w:pPr>
      <w:spacing w:after="0" w:line="240" w:lineRule="auto"/>
    </w:pPr>
    <w:r>
      <w:rPr>
        <w:rFonts w:ascii="Arial" w:eastAsia="Arial" w:hAnsi="Arial" w:cs="Arial"/>
        <w:bCs/>
        <w:sz w:val="20"/>
        <w:szCs w:val="20"/>
      </w:rPr>
      <w:t>Schedule 25 (Rectification Plan), Crown Copyright</w:t>
    </w:r>
    <w:r>
      <w:rPr>
        <w:rFonts w:ascii="Arial" w:eastAsia="Arial" w:hAnsi="Arial" w:cs="Arial"/>
        <w:bCs/>
        <w:sz w:val="14"/>
        <w:szCs w:val="14"/>
      </w:rPr>
      <w:t xml:space="preserve"> </w:t>
    </w:r>
    <w:r>
      <w:rPr>
        <w:rFonts w:ascii="Arial" w:eastAsia="Arial" w:hAnsi="Arial" w:cs="Arial"/>
        <w:bCs/>
        <w:sz w:val="20"/>
        <w:szCs w:val="20"/>
      </w:rPr>
      <w:t xml:space="preserve">2023, </w:t>
    </w:r>
    <w:r w:rsidR="00774A48" w:rsidRPr="00774A48">
      <w:rPr>
        <w:rFonts w:ascii="Arial" w:eastAsia="Arial" w:hAnsi="Arial" w:cs="Arial"/>
        <w:bCs/>
        <w:sz w:val="20"/>
        <w:szCs w:val="20"/>
      </w:rPr>
      <w:t xml:space="preserve">RM6385 Energy Trading and Risk Management (ETRM) </w:t>
    </w:r>
    <w:r w:rsidR="00774A48" w:rsidRPr="00774A48">
      <w:rPr>
        <w:rFonts w:ascii="Arial" w:eastAsia="Arial" w:hAnsi="Arial" w:cs="Arial"/>
        <w:bCs/>
        <w:sz w:val="20"/>
        <w:szCs w:val="20"/>
      </w:rPr>
      <w:t>System</w:t>
    </w: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A48" w:rsidRDefault="00774A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967"/>
    <w:rsid w:val="001E2ECB"/>
    <w:rsid w:val="003451F2"/>
    <w:rsid w:val="00475967"/>
    <w:rsid w:val="0075218B"/>
    <w:rsid w:val="0077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884B2"/>
  <w15:docId w15:val="{86E80877-9E48-4FF9-B61C-CE44F745A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Tetlow</dc:creator>
  <cp:lastModifiedBy>Paige Elliott</cp:lastModifiedBy>
  <cp:revision>3</cp:revision>
  <dcterms:created xsi:type="dcterms:W3CDTF">2024-10-25T10:24:00Z</dcterms:created>
  <dcterms:modified xsi:type="dcterms:W3CDTF">2024-11-11T14:44:00Z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</Properties>
</file>